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2104" w:tblpY="1315"/>
        <w:tblW w:w="9121" w:type="dxa"/>
        <w:tblInd w:w="0" w:type="dxa"/>
        <w:tblCellMar>
          <w:top w:w="44" w:type="dxa"/>
          <w:left w:w="80" w:type="dxa"/>
          <w:right w:w="37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1733"/>
        <w:gridCol w:w="1699"/>
        <w:gridCol w:w="1909"/>
      </w:tblGrid>
      <w:tr w:rsidR="004459B0" w14:paraId="6680CCFD" w14:textId="77777777" w:rsidTr="004459B0">
        <w:trPr>
          <w:trHeight w:val="684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27B4AE7" w14:textId="77777777" w:rsidR="004459B0" w:rsidRDefault="004459B0" w:rsidP="004459B0">
            <w:pPr>
              <w:spacing w:after="160"/>
              <w:jc w:val="left"/>
            </w:pPr>
          </w:p>
        </w:tc>
        <w:tc>
          <w:tcPr>
            <w:tcW w:w="5232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EF55A95" w14:textId="77777777" w:rsidR="004459B0" w:rsidRDefault="004459B0" w:rsidP="004459B0">
            <w:pPr>
              <w:spacing w:after="0"/>
              <w:ind w:left="85"/>
              <w:jc w:val="center"/>
            </w:pPr>
            <w:r>
              <w:rPr>
                <w:b/>
                <w:sz w:val="18"/>
              </w:rPr>
              <w:t>Graduate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Writing: Building a New Mindset</w:t>
            </w:r>
          </w:p>
        </w:tc>
        <w:tc>
          <w:tcPr>
            <w:tcW w:w="19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5A0D7B9" w14:textId="77777777" w:rsidR="004459B0" w:rsidRDefault="004459B0" w:rsidP="004459B0">
            <w:pPr>
              <w:spacing w:after="160"/>
              <w:jc w:val="left"/>
            </w:pPr>
          </w:p>
        </w:tc>
      </w:tr>
      <w:tr w:rsidR="004459B0" w14:paraId="20A35AB7" w14:textId="77777777" w:rsidTr="004459B0">
        <w:trPr>
          <w:trHeight w:val="1703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44FE9E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 xml:space="preserve">Common </w:t>
            </w:r>
          </w:p>
          <w:p w14:paraId="4FE8E524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Experience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AB65BA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 xml:space="preserve">Common </w:t>
            </w:r>
          </w:p>
          <w:p w14:paraId="2E6A6DA2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State of Mind</w:t>
            </w:r>
          </w:p>
        </w:tc>
        <w:tc>
          <w:tcPr>
            <w:tcW w:w="17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FCAA41" w14:textId="77777777" w:rsidR="004459B0" w:rsidRDefault="004459B0" w:rsidP="004459B0">
            <w:pPr>
              <w:spacing w:after="0"/>
              <w:jc w:val="left"/>
            </w:pPr>
            <w:r>
              <w:rPr>
                <w:b/>
                <w:sz w:val="18"/>
              </w:rPr>
              <w:t xml:space="preserve">Graduate </w:t>
            </w:r>
          </w:p>
          <w:p w14:paraId="4F1C679D" w14:textId="77777777" w:rsidR="004459B0" w:rsidRDefault="004459B0" w:rsidP="004459B0">
            <w:pPr>
              <w:spacing w:after="0"/>
              <w:jc w:val="left"/>
            </w:pPr>
            <w:r>
              <w:rPr>
                <w:b/>
                <w:sz w:val="18"/>
              </w:rPr>
              <w:t xml:space="preserve">Writing </w:t>
            </w:r>
          </w:p>
          <w:p w14:paraId="0FBFD060" w14:textId="77777777" w:rsidR="004459B0" w:rsidRDefault="004459B0" w:rsidP="004459B0">
            <w:pPr>
              <w:spacing w:after="0"/>
              <w:jc w:val="left"/>
            </w:pPr>
            <w:r>
              <w:rPr>
                <w:b/>
                <w:sz w:val="18"/>
              </w:rPr>
              <w:t>Reframed</w:t>
            </w:r>
          </w:p>
        </w:tc>
        <w:tc>
          <w:tcPr>
            <w:tcW w:w="16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A99A49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 xml:space="preserve">Potential </w:t>
            </w:r>
          </w:p>
          <w:p w14:paraId="2190D131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State of Mind</w:t>
            </w:r>
          </w:p>
        </w:tc>
        <w:tc>
          <w:tcPr>
            <w:tcW w:w="19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B60324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Potential Experience</w:t>
            </w:r>
          </w:p>
        </w:tc>
      </w:tr>
      <w:tr w:rsidR="004459B0" w14:paraId="4B44F9C3" w14:textId="77777777" w:rsidTr="004459B0">
        <w:trPr>
          <w:trHeight w:val="2212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DBE1C4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 xml:space="preserve">“I feel like </w:t>
            </w:r>
          </w:p>
          <w:p w14:paraId="4F70FA63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I should already know how to write”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428E2B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Unprepared</w:t>
            </w:r>
          </w:p>
        </w:tc>
        <w:tc>
          <w:tcPr>
            <w:tcW w:w="17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54D82B" w14:textId="77777777" w:rsidR="004459B0" w:rsidRDefault="004459B0" w:rsidP="004459B0">
            <w:pPr>
              <w:spacing w:after="0"/>
              <w:jc w:val="left"/>
            </w:pPr>
            <w:r>
              <w:rPr>
                <w:b/>
                <w:sz w:val="18"/>
              </w:rPr>
              <w:t>Developmental</w:t>
            </w:r>
          </w:p>
        </w:tc>
        <w:tc>
          <w:tcPr>
            <w:tcW w:w="16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F5CD94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Committed</w:t>
            </w:r>
          </w:p>
        </w:tc>
        <w:tc>
          <w:tcPr>
            <w:tcW w:w="19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DC6615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“Graduate writing is an ongoing learning process”</w:t>
            </w:r>
          </w:p>
        </w:tc>
      </w:tr>
      <w:tr w:rsidR="004459B0" w14:paraId="4D897057" w14:textId="77777777" w:rsidTr="004459B0">
        <w:trPr>
          <w:trHeight w:val="2212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2E8848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“I feel like my writing difficulties mean I don’t belong here”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2EEEDA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Unqualified</w:t>
            </w:r>
          </w:p>
        </w:tc>
        <w:tc>
          <w:tcPr>
            <w:tcW w:w="17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8DD99E" w14:textId="77777777" w:rsidR="004459B0" w:rsidRDefault="004459B0" w:rsidP="004459B0">
            <w:pPr>
              <w:spacing w:after="0"/>
              <w:jc w:val="left"/>
            </w:pPr>
            <w:r>
              <w:rPr>
                <w:b/>
                <w:sz w:val="18"/>
              </w:rPr>
              <w:t>Difficult</w:t>
            </w:r>
          </w:p>
        </w:tc>
        <w:tc>
          <w:tcPr>
            <w:tcW w:w="16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E2539F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Determined</w:t>
            </w:r>
          </w:p>
        </w:tc>
        <w:tc>
          <w:tcPr>
            <w:tcW w:w="19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AED0B5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“Academic writing is challenging for everyone”</w:t>
            </w:r>
          </w:p>
        </w:tc>
      </w:tr>
      <w:tr w:rsidR="004459B0" w14:paraId="09D79B5E" w14:textId="77777777" w:rsidTr="004459B0">
        <w:trPr>
          <w:trHeight w:val="2212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A7A97A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“I feel like academic writing can’t be done well”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1D7387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Alienated</w:t>
            </w:r>
          </w:p>
        </w:tc>
        <w:tc>
          <w:tcPr>
            <w:tcW w:w="17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E5E372" w14:textId="77777777" w:rsidR="004459B0" w:rsidRDefault="004459B0" w:rsidP="004459B0">
            <w:pPr>
              <w:spacing w:after="0"/>
              <w:jc w:val="left"/>
            </w:pPr>
            <w:r>
              <w:rPr>
                <w:b/>
                <w:sz w:val="18"/>
              </w:rPr>
              <w:t>Possible</w:t>
            </w:r>
          </w:p>
        </w:tc>
        <w:tc>
          <w:tcPr>
            <w:tcW w:w="16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5391B6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Engaged</w:t>
            </w:r>
          </w:p>
        </w:tc>
        <w:tc>
          <w:tcPr>
            <w:tcW w:w="19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09D259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“Academic writing can be enjoyable for the reader”</w:t>
            </w:r>
          </w:p>
        </w:tc>
      </w:tr>
      <w:tr w:rsidR="004459B0" w14:paraId="39F92AAC" w14:textId="77777777" w:rsidTr="004459B0">
        <w:trPr>
          <w:trHeight w:val="2212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702284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“I feel like I’m alone in my writing struggles”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E8F2B9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Isolated</w:t>
            </w:r>
          </w:p>
        </w:tc>
        <w:tc>
          <w:tcPr>
            <w:tcW w:w="17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B49C11" w14:textId="77777777" w:rsidR="004459B0" w:rsidRDefault="004459B0" w:rsidP="004459B0">
            <w:pPr>
              <w:spacing w:after="0"/>
              <w:jc w:val="left"/>
            </w:pPr>
            <w:r>
              <w:rPr>
                <w:b/>
                <w:sz w:val="18"/>
              </w:rPr>
              <w:t>Communal</w:t>
            </w:r>
          </w:p>
        </w:tc>
        <w:tc>
          <w:tcPr>
            <w:tcW w:w="16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D41190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Supported</w:t>
            </w:r>
          </w:p>
        </w:tc>
        <w:tc>
          <w:tcPr>
            <w:tcW w:w="19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B2B5E7" w14:textId="77777777" w:rsidR="004459B0" w:rsidRDefault="004459B0" w:rsidP="004459B0">
            <w:pPr>
              <w:spacing w:after="0"/>
              <w:jc w:val="left"/>
            </w:pPr>
            <w:r>
              <w:rPr>
                <w:sz w:val="18"/>
              </w:rPr>
              <w:t>“Graduate writing can be done with other people”</w:t>
            </w:r>
          </w:p>
        </w:tc>
      </w:tr>
    </w:tbl>
    <w:p w14:paraId="2FE55836" w14:textId="3AE1786C" w:rsidR="002656A8" w:rsidRDefault="007230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58918" wp14:editId="5768395B">
                <wp:simplePos x="0" y="0"/>
                <wp:positionH relativeFrom="margin">
                  <wp:align>left</wp:align>
                </wp:positionH>
                <wp:positionV relativeFrom="paragraph">
                  <wp:posOffset>4096385</wp:posOffset>
                </wp:positionV>
                <wp:extent cx="6115050" cy="220345"/>
                <wp:effectExtent l="0" t="5398" r="13653" b="1365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1505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E37F7" w14:textId="77777777" w:rsidR="00723054" w:rsidRPr="00AF0970" w:rsidRDefault="00723054" w:rsidP="00723054">
                            <w:pPr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</w:pPr>
                            <w:r w:rsidRPr="00AF0970"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  <w:t xml:space="preserve">From </w:t>
                            </w:r>
                            <w:r w:rsidRPr="00AF0970">
                              <w:rPr>
                                <w:rFonts w:ascii="Daytona Condensed" w:hAnsi="Daytona Condensed"/>
                                <w:i/>
                                <w:iCs/>
                                <w:sz w:val="12"/>
                                <w:szCs w:val="12"/>
                              </w:rPr>
                              <w:t>Thriving as a Graduate Writer: Principles, Strategies, and Habits for Effective Academic Writing</w:t>
                            </w:r>
                            <w:r w:rsidRPr="00AF0970"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  <w:t xml:space="preserve"> by Rachael Cayley. Ann Arbor: University of Michigan Press. Copyright 2023 by Cayley. All rights reserved</w:t>
                            </w:r>
                            <w:r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58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2.55pt;width:481.5pt;height:17.3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" strokecolor="white [3212]">
                <v:textbox>
                  <w:txbxContent>
                    <w:p w14:paraId="344E37F7" w14:textId="77777777" w:rsidR="00723054" w:rsidRPr="00AF0970" w:rsidRDefault="00723054" w:rsidP="00723054">
                      <w:pPr>
                        <w:rPr>
                          <w:rFonts w:ascii="Daytona Condensed" w:hAnsi="Daytona Condensed"/>
                          <w:sz w:val="12"/>
                          <w:szCs w:val="12"/>
                        </w:rPr>
                      </w:pPr>
                      <w:r w:rsidRPr="00AF0970">
                        <w:rPr>
                          <w:rFonts w:ascii="Daytona Condensed" w:hAnsi="Daytona Condensed"/>
                          <w:sz w:val="12"/>
                          <w:szCs w:val="12"/>
                        </w:rPr>
                        <w:t xml:space="preserve">From </w:t>
                      </w:r>
                      <w:r w:rsidRPr="00AF0970">
                        <w:rPr>
                          <w:rFonts w:ascii="Daytona Condensed" w:hAnsi="Daytona Condensed"/>
                          <w:i/>
                          <w:iCs/>
                          <w:sz w:val="12"/>
                          <w:szCs w:val="12"/>
                        </w:rPr>
                        <w:t>Thriving as a Graduate Writer: Principles, Strategies, and Habits for Effective Academic Writing</w:t>
                      </w:r>
                      <w:r w:rsidRPr="00AF0970">
                        <w:rPr>
                          <w:rFonts w:ascii="Daytona Condensed" w:hAnsi="Daytona Condensed"/>
                          <w:sz w:val="12"/>
                          <w:szCs w:val="12"/>
                        </w:rPr>
                        <w:t xml:space="preserve"> by Rachael Cayley. Ann Arbor: University of Michigan Press. Copyright 2023 by Cayley. All rights reserved</w:t>
                      </w:r>
                      <w:r>
                        <w:rPr>
                          <w:rFonts w:ascii="Daytona Condensed" w:hAnsi="Daytona Condensed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52"/>
    <w:rsid w:val="00123AD6"/>
    <w:rsid w:val="002656A8"/>
    <w:rsid w:val="004459B0"/>
    <w:rsid w:val="00723054"/>
    <w:rsid w:val="00A554F0"/>
    <w:rsid w:val="00A910D0"/>
    <w:rsid w:val="00BE0835"/>
    <w:rsid w:val="00C14452"/>
    <w:rsid w:val="00F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FC05"/>
  <w15:chartTrackingRefBased/>
  <w15:docId w15:val="{0F23ADC8-88E0-5340-8536-D89ECB74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52"/>
    <w:pPr>
      <w:spacing w:after="71" w:line="259" w:lineRule="auto"/>
      <w:jc w:val="both"/>
    </w:pPr>
    <w:rPr>
      <w:rFonts w:ascii="Garamond" w:eastAsia="Garamond" w:hAnsi="Garamond" w:cs="Garamond"/>
      <w:color w:val="181717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4452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573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LaPlant, Katie</dc:creator>
  <cp:keywords/>
  <dc:description/>
  <cp:lastModifiedBy>Carter, Annie</cp:lastModifiedBy>
  <cp:revision>3</cp:revision>
  <dcterms:created xsi:type="dcterms:W3CDTF">2023-06-26T13:05:00Z</dcterms:created>
  <dcterms:modified xsi:type="dcterms:W3CDTF">2023-06-26T13:16:00Z</dcterms:modified>
</cp:coreProperties>
</file>