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641"/>
        <w:tblW w:w="8300" w:type="dxa"/>
        <w:tblInd w:w="0" w:type="dxa"/>
        <w:tblCellMar>
          <w:top w:w="46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8300"/>
      </w:tblGrid>
      <w:tr w:rsidR="003304E7" w14:paraId="3D87107D" w14:textId="77777777" w:rsidTr="003304E7">
        <w:trPr>
          <w:trHeight w:val="394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5FD54E" w14:textId="77777777" w:rsidR="003304E7" w:rsidRDefault="003304E7" w:rsidP="003304E7">
            <w:pPr>
              <w:spacing w:after="0"/>
              <w:ind w:left="5"/>
              <w:jc w:val="center"/>
            </w:pPr>
            <w:r>
              <w:rPr>
                <w:b/>
                <w:sz w:val="18"/>
              </w:rPr>
              <w:t>Using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Reverse Outlines</w:t>
            </w:r>
          </w:p>
        </w:tc>
      </w:tr>
      <w:tr w:rsidR="003304E7" w14:paraId="1CF349A1" w14:textId="77777777" w:rsidTr="003304E7">
        <w:trPr>
          <w:trHeight w:val="885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906EB2" w14:textId="77777777" w:rsidR="003304E7" w:rsidRDefault="003304E7" w:rsidP="003304E7">
            <w:pPr>
              <w:spacing w:after="0"/>
              <w:jc w:val="left"/>
            </w:pPr>
            <w:r>
              <w:rPr>
                <w:b/>
                <w:sz w:val="18"/>
              </w:rPr>
              <w:t>1. Number each paragraph:</w:t>
            </w:r>
            <w:r>
              <w:rPr>
                <w:sz w:val="18"/>
              </w:rPr>
              <w:t xml:space="preserve"> Start thinking of your text as a collection of </w:t>
            </w:r>
            <w:r>
              <w:rPr>
                <w:b/>
                <w:i/>
                <w:sz w:val="18"/>
              </w:rPr>
              <w:t>paragraphs</w:t>
            </w:r>
            <w:r>
              <w:rPr>
                <w:sz w:val="18"/>
              </w:rPr>
              <w:t>.</w:t>
            </w:r>
          </w:p>
        </w:tc>
      </w:tr>
      <w:tr w:rsidR="003304E7" w14:paraId="4068BAE7" w14:textId="77777777" w:rsidTr="003304E7">
        <w:trPr>
          <w:trHeight w:val="1541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5C6A59" w14:textId="77777777" w:rsidR="003304E7" w:rsidRDefault="003304E7" w:rsidP="003304E7">
            <w:pPr>
              <w:spacing w:after="0"/>
              <w:ind w:left="184" w:hanging="184"/>
              <w:jc w:val="left"/>
            </w:pPr>
            <w:r>
              <w:rPr>
                <w:b/>
                <w:sz w:val="18"/>
              </w:rPr>
              <w:t>2.  Identify the topic of each paragraph:</w:t>
            </w:r>
            <w:r>
              <w:rPr>
                <w:sz w:val="18"/>
              </w:rPr>
              <w:t xml:space="preserve"> Focus your attention on paragraphs as vehicles for </w:t>
            </w:r>
            <w:r>
              <w:rPr>
                <w:b/>
                <w:i/>
                <w:sz w:val="18"/>
              </w:rPr>
              <w:t>topics</w:t>
            </w:r>
            <w:r>
              <w:rPr>
                <w:sz w:val="18"/>
              </w:rPr>
              <w:t xml:space="preserve">; you can also make note of </w:t>
            </w:r>
            <w:r>
              <w:rPr>
                <w:b/>
                <w:i/>
                <w:sz w:val="18"/>
              </w:rPr>
              <w:t>topic sentences</w:t>
            </w:r>
            <w:r>
              <w:rPr>
                <w:sz w:val="18"/>
              </w:rPr>
              <w:t xml:space="preserve"> and </w:t>
            </w:r>
            <w:r>
              <w:rPr>
                <w:b/>
                <w:i/>
                <w:sz w:val="18"/>
              </w:rPr>
              <w:t>paragraph length</w:t>
            </w:r>
            <w:r>
              <w:rPr>
                <w:sz w:val="18"/>
              </w:rPr>
              <w:t>.</w:t>
            </w:r>
          </w:p>
        </w:tc>
      </w:tr>
      <w:tr w:rsidR="003304E7" w14:paraId="2D70ADC0" w14:textId="77777777" w:rsidTr="003304E7">
        <w:trPr>
          <w:trHeight w:val="1541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D6F48E" w14:textId="77777777" w:rsidR="003304E7" w:rsidRDefault="003304E7" w:rsidP="003304E7">
            <w:pPr>
              <w:spacing w:after="0"/>
              <w:ind w:left="184" w:hanging="184"/>
              <w:jc w:val="left"/>
            </w:pPr>
            <w:r>
              <w:rPr>
                <w:b/>
                <w:sz w:val="18"/>
              </w:rPr>
              <w:t>3.  Arrange these topics as a simple list:</w:t>
            </w:r>
            <w:r>
              <w:rPr>
                <w:sz w:val="18"/>
              </w:rPr>
              <w:t xml:space="preserve"> Create a numbered </w:t>
            </w:r>
            <w:r>
              <w:rPr>
                <w:b/>
                <w:i/>
                <w:sz w:val="18"/>
              </w:rPr>
              <w:t>list</w:t>
            </w:r>
            <w:r>
              <w:rPr>
                <w:sz w:val="18"/>
              </w:rPr>
              <w:t xml:space="preserve"> that honestly reflects the way you have articulated topics in your paragraphs.</w:t>
            </w:r>
          </w:p>
        </w:tc>
      </w:tr>
      <w:tr w:rsidR="003304E7" w14:paraId="13895302" w14:textId="77777777" w:rsidTr="003304E7">
        <w:trPr>
          <w:trHeight w:val="1541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C66123" w14:textId="77777777" w:rsidR="003304E7" w:rsidRDefault="003304E7" w:rsidP="003304E7">
            <w:pPr>
              <w:spacing w:after="0"/>
              <w:ind w:left="184" w:hanging="184"/>
              <w:jc w:val="left"/>
            </w:pPr>
            <w:r>
              <w:rPr>
                <w:b/>
                <w:sz w:val="18"/>
              </w:rPr>
              <w:t>4.  Analyze this list:</w:t>
            </w:r>
            <w:r>
              <w:rPr>
                <w:sz w:val="18"/>
              </w:rPr>
              <w:t xml:space="preserve"> Observe the </w:t>
            </w:r>
            <w:r>
              <w:rPr>
                <w:b/>
                <w:i/>
                <w:sz w:val="18"/>
              </w:rPr>
              <w:t>logic</w:t>
            </w:r>
            <w:r>
              <w:rPr>
                <w:sz w:val="18"/>
              </w:rPr>
              <w:t xml:space="preserve"> (what goes where) and </w:t>
            </w:r>
            <w:r>
              <w:rPr>
                <w:b/>
                <w:i/>
                <w:sz w:val="18"/>
              </w:rPr>
              <w:t>proportionality</w:t>
            </w:r>
            <w:r>
              <w:rPr>
                <w:sz w:val="18"/>
              </w:rPr>
              <w:t xml:space="preserve"> (how much space it takes up) of your text’s structure.</w:t>
            </w:r>
          </w:p>
        </w:tc>
      </w:tr>
      <w:tr w:rsidR="003304E7" w14:paraId="066A7F16" w14:textId="77777777" w:rsidTr="003304E7">
        <w:trPr>
          <w:trHeight w:val="1541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423EA8" w14:textId="77777777" w:rsidR="003304E7" w:rsidRDefault="003304E7" w:rsidP="003304E7">
            <w:pPr>
              <w:spacing w:after="0"/>
              <w:ind w:left="184" w:hanging="184"/>
              <w:jc w:val="left"/>
            </w:pPr>
            <w:r>
              <w:rPr>
                <w:b/>
                <w:sz w:val="18"/>
              </w:rPr>
              <w:t>5.  Rearrange this list into a revised outline:</w:t>
            </w:r>
            <w:r>
              <w:rPr>
                <w:sz w:val="18"/>
              </w:rPr>
              <w:t xml:space="preserve"> Devise a better </w:t>
            </w:r>
            <w:r>
              <w:rPr>
                <w:b/>
                <w:i/>
                <w:sz w:val="18"/>
              </w:rPr>
              <w:t>outline</w:t>
            </w:r>
            <w:r>
              <w:rPr>
                <w:sz w:val="18"/>
              </w:rPr>
              <w:t xml:space="preserve"> using this analysis; without the distraction of the full text, you can see what you are trying to say.</w:t>
            </w:r>
          </w:p>
        </w:tc>
      </w:tr>
      <w:tr w:rsidR="003304E7" w14:paraId="3C42AF15" w14:textId="77777777" w:rsidTr="003304E7">
        <w:trPr>
          <w:trHeight w:val="1541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9A307B" w14:textId="77777777" w:rsidR="003304E7" w:rsidRDefault="003304E7" w:rsidP="003304E7">
            <w:pPr>
              <w:spacing w:after="0"/>
              <w:ind w:left="184" w:hanging="184"/>
            </w:pPr>
            <w:r>
              <w:rPr>
                <w:b/>
                <w:sz w:val="18"/>
              </w:rPr>
              <w:t>6.  Reorganize the text according to the revised outline:</w:t>
            </w:r>
            <w:r>
              <w:rPr>
                <w:sz w:val="18"/>
              </w:rPr>
              <w:t xml:space="preserve"> Do a wholesale restructuring to create a </w:t>
            </w:r>
            <w:r>
              <w:rPr>
                <w:b/>
                <w:i/>
                <w:sz w:val="18"/>
              </w:rPr>
              <w:t>new draft</w:t>
            </w:r>
            <w:r>
              <w:rPr>
                <w:sz w:val="18"/>
              </w:rPr>
              <w:t xml:space="preserve"> that reflects the improved outline.</w:t>
            </w:r>
          </w:p>
        </w:tc>
      </w:tr>
      <w:tr w:rsidR="003304E7" w14:paraId="6BC43DDC" w14:textId="77777777" w:rsidTr="003304E7">
        <w:trPr>
          <w:trHeight w:val="1532"/>
        </w:trPr>
        <w:tc>
          <w:tcPr>
            <w:tcW w:w="83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438EA5" w14:textId="77777777" w:rsidR="003304E7" w:rsidRDefault="003304E7" w:rsidP="003304E7">
            <w:pPr>
              <w:spacing w:after="0"/>
              <w:ind w:left="184" w:hanging="184"/>
            </w:pPr>
            <w:r>
              <w:rPr>
                <w:b/>
                <w:sz w:val="18"/>
              </w:rPr>
              <w:t>7.  Check for topic sentences and paragraph coherence:</w:t>
            </w:r>
            <w:r>
              <w:rPr>
                <w:sz w:val="18"/>
              </w:rPr>
              <w:t xml:space="preserve"> Perform a </w:t>
            </w:r>
            <w:r>
              <w:rPr>
                <w:b/>
                <w:i/>
                <w:sz w:val="18"/>
              </w:rPr>
              <w:t>quick check</w:t>
            </w:r>
            <w:r>
              <w:rPr>
                <w:sz w:val="18"/>
              </w:rPr>
              <w:t xml:space="preserve"> to ensure that the new draft is one you can work with.</w:t>
            </w:r>
          </w:p>
        </w:tc>
      </w:tr>
    </w:tbl>
    <w:p w14:paraId="372497BF" w14:textId="6B8C0F0F" w:rsidR="002656A8" w:rsidRDefault="003304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B90F6" wp14:editId="5BA94024">
                <wp:simplePos x="0" y="0"/>
                <wp:positionH relativeFrom="margin">
                  <wp:align>left</wp:align>
                </wp:positionH>
                <wp:positionV relativeFrom="paragraph">
                  <wp:posOffset>3914140</wp:posOffset>
                </wp:positionV>
                <wp:extent cx="6115050" cy="220345"/>
                <wp:effectExtent l="0" t="5398" r="13653" b="1365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1505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519A" w14:textId="77777777" w:rsidR="003304E7" w:rsidRPr="00AF0970" w:rsidRDefault="003304E7" w:rsidP="003304E7">
                            <w:pPr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</w:pPr>
                            <w:r w:rsidRPr="00AF0970"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  <w:t xml:space="preserve">From </w:t>
                            </w:r>
                            <w:r w:rsidRPr="00AF0970">
                              <w:rPr>
                                <w:rFonts w:ascii="Daytona Condensed" w:hAnsi="Daytona Condensed"/>
                                <w:i/>
                                <w:iCs/>
                                <w:sz w:val="12"/>
                                <w:szCs w:val="12"/>
                              </w:rPr>
                              <w:t>Thriving as a Graduate Writer: Principles, Strategies, and Habits for Effective Academic Writing</w:t>
                            </w:r>
                            <w:r w:rsidRPr="00AF0970"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  <w:t xml:space="preserve"> by Rachael Cayley. Ann Arbor: University of Michigan Press. Copyright 2023 by Cayley. All rights reserved</w:t>
                            </w:r>
                            <w:r>
                              <w:rPr>
                                <w:rFonts w:ascii="Daytona Condensed" w:hAnsi="Daytona Condensed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B9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8.2pt;width:481.5pt;height:17.3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" strokecolor="white [3212]">
                <v:textbox>
                  <w:txbxContent>
                    <w:p w14:paraId="46B7519A" w14:textId="77777777" w:rsidR="003304E7" w:rsidRPr="00AF0970" w:rsidRDefault="003304E7" w:rsidP="003304E7">
                      <w:pPr>
                        <w:rPr>
                          <w:rFonts w:ascii="Daytona Condensed" w:hAnsi="Daytona Condensed"/>
                          <w:sz w:val="12"/>
                          <w:szCs w:val="12"/>
                        </w:rPr>
                      </w:pPr>
                      <w:r w:rsidRPr="00AF0970">
                        <w:rPr>
                          <w:rFonts w:ascii="Daytona Condensed" w:hAnsi="Daytona Condensed"/>
                          <w:sz w:val="12"/>
                          <w:szCs w:val="12"/>
                        </w:rPr>
                        <w:t xml:space="preserve">From </w:t>
                      </w:r>
                      <w:r w:rsidRPr="00AF0970">
                        <w:rPr>
                          <w:rFonts w:ascii="Daytona Condensed" w:hAnsi="Daytona Condensed"/>
                          <w:i/>
                          <w:iCs/>
                          <w:sz w:val="12"/>
                          <w:szCs w:val="12"/>
                        </w:rPr>
                        <w:t>Thriving as a Graduate Writer: Principles, Strategies, and Habits for Effective Academic Writing</w:t>
                      </w:r>
                      <w:r w:rsidRPr="00AF0970">
                        <w:rPr>
                          <w:rFonts w:ascii="Daytona Condensed" w:hAnsi="Daytona Condensed"/>
                          <w:sz w:val="12"/>
                          <w:szCs w:val="12"/>
                        </w:rPr>
                        <w:t xml:space="preserve"> by Rachael Cayley. Ann Arbor: University of Michigan Press. Copyright 2023 by Cayley. All rights reserved</w:t>
                      </w:r>
                      <w:r>
                        <w:rPr>
                          <w:rFonts w:ascii="Daytona Condensed" w:hAnsi="Daytona Condensed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65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E0FD" w14:textId="77777777" w:rsidR="00F379FC" w:rsidRDefault="00F379FC" w:rsidP="003304E7">
      <w:pPr>
        <w:spacing w:after="0" w:line="240" w:lineRule="auto"/>
      </w:pPr>
      <w:r>
        <w:separator/>
      </w:r>
    </w:p>
  </w:endnote>
  <w:endnote w:type="continuationSeparator" w:id="0">
    <w:p w14:paraId="327273AB" w14:textId="77777777" w:rsidR="00F379FC" w:rsidRDefault="00F379FC" w:rsidP="0033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3F55" w14:textId="77777777" w:rsidR="00F379FC" w:rsidRDefault="00F379FC" w:rsidP="003304E7">
      <w:pPr>
        <w:spacing w:after="0" w:line="240" w:lineRule="auto"/>
      </w:pPr>
      <w:r>
        <w:separator/>
      </w:r>
    </w:p>
  </w:footnote>
  <w:footnote w:type="continuationSeparator" w:id="0">
    <w:p w14:paraId="3629FF48" w14:textId="77777777" w:rsidR="00F379FC" w:rsidRDefault="00F379FC" w:rsidP="00330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EC"/>
    <w:rsid w:val="000E4A73"/>
    <w:rsid w:val="00123AD6"/>
    <w:rsid w:val="002656A8"/>
    <w:rsid w:val="003304E7"/>
    <w:rsid w:val="004768EC"/>
    <w:rsid w:val="008E7D17"/>
    <w:rsid w:val="00A554F0"/>
    <w:rsid w:val="00A910D0"/>
    <w:rsid w:val="00BE0835"/>
    <w:rsid w:val="00F3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5694"/>
  <w15:chartTrackingRefBased/>
  <w15:docId w15:val="{5086A144-9BF5-6144-839F-513D8BE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EC"/>
    <w:pPr>
      <w:spacing w:after="71" w:line="259" w:lineRule="auto"/>
      <w:jc w:val="both"/>
    </w:pPr>
    <w:rPr>
      <w:rFonts w:ascii="Garamond" w:eastAsia="Garamond" w:hAnsi="Garamond" w:cs="Garamond"/>
      <w:color w:val="181717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768EC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304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E7"/>
    <w:rPr>
      <w:rFonts w:ascii="Garamond" w:eastAsia="Garamond" w:hAnsi="Garamond" w:cs="Garamond"/>
      <w:color w:val="181717"/>
      <w:sz w:val="22"/>
    </w:rPr>
  </w:style>
  <w:style w:type="paragraph" w:styleId="Footer">
    <w:name w:val="footer"/>
    <w:basedOn w:val="Normal"/>
    <w:link w:val="FooterChar"/>
    <w:uiPriority w:val="99"/>
    <w:unhideWhenUsed/>
    <w:rsid w:val="0033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E7"/>
    <w:rPr>
      <w:rFonts w:ascii="Garamond" w:eastAsia="Garamond" w:hAnsi="Garamond" w:cs="Garamond"/>
      <w:color w:val="18171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870</Characters>
  <Application>Microsoft Office Word</Application>
  <DocSecurity>0</DocSecurity>
  <Lines>37</Lines>
  <Paragraphs>30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LaPlant, Katie</dc:creator>
  <cp:keywords/>
  <dc:description/>
  <cp:lastModifiedBy>Carter, Annie</cp:lastModifiedBy>
  <cp:revision>3</cp:revision>
  <dcterms:created xsi:type="dcterms:W3CDTF">2023-06-26T13:23:00Z</dcterms:created>
  <dcterms:modified xsi:type="dcterms:W3CDTF">2023-06-26T13:26:00Z</dcterms:modified>
</cp:coreProperties>
</file>